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49"/>
        <w:gridCol w:w="8416"/>
        <w:tblGridChange w:id="0">
          <w:tblGrid>
            <w:gridCol w:w="1649"/>
            <w:gridCol w:w="8416"/>
          </w:tblGrid>
        </w:tblGridChange>
      </w:tblGrid>
      <w:tr>
        <w:trPr>
          <w:cantSplit w:val="0"/>
          <w:trHeight w:val="414" w:hRule="atLeast"/>
          <w:tblHeader w:val="0"/>
        </w:trPr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UNIDADE: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after="0"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UNINORTE – CIDADE NOVA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c6d9f1" w:val="clear"/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CURSO: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after="0" w:line="20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PSICOLOGIA</w:t>
            </w:r>
          </w:p>
        </w:tc>
      </w:tr>
    </w:tbl>
    <w:p w:rsidR="00000000" w:rsidDel="00000000" w:rsidP="00000000" w:rsidRDefault="00000000" w:rsidRPr="00000000" w14:paraId="00000006">
      <w:pPr>
        <w:widowControl w:val="0"/>
        <w:spacing w:after="0" w:line="200" w:lineRule="auto"/>
        <w:ind w:firstLine="284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="360" w:lineRule="auto"/>
        <w:ind w:left="142" w:right="-153" w:firstLine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Coordenadora Giselle Maria Menezes da Silva do Curso de Psicologia Uninorte, no uso de suas atribuições e de acordo com o disposto no inciso II do art. 8º do Regulamento de Monitoria desta IES, resolve:</w:t>
      </w:r>
    </w:p>
    <w:p w:rsidR="00000000" w:rsidDel="00000000" w:rsidP="00000000" w:rsidRDefault="00000000" w:rsidRPr="00000000" w14:paraId="00000008">
      <w:pPr>
        <w:widowControl w:val="0"/>
        <w:spacing w:after="0" w:before="240" w:line="360" w:lineRule="auto"/>
        <w:ind w:left="142" w:right="-153" w:firstLine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Art. 1º. Ficam abertas as inscrições para o processo seletivo de monitoria da Unidade Cidade Nova, no período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29/02/2024 </w:t>
      </w:r>
      <w:r w:rsidDel="00000000" w:rsidR="00000000" w:rsidRPr="00000000">
        <w:rPr>
          <w:rFonts w:ascii="Arial" w:cs="Arial" w:eastAsia="Arial" w:hAnsi="Arial"/>
          <w:rtl w:val="0"/>
        </w:rPr>
        <w:t xml:space="preserve">até às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17:00h do dia 05/03/2024</w:t>
      </w:r>
      <w:r w:rsidDel="00000000" w:rsidR="00000000" w:rsidRPr="00000000">
        <w:rPr>
          <w:rFonts w:ascii="Arial" w:cs="Arial" w:eastAsia="Arial" w:hAnsi="Arial"/>
          <w:rtl w:val="0"/>
        </w:rPr>
        <w:t xml:space="preserve">, através do acesso ao QR Code:</w:t>
      </w:r>
    </w:p>
    <w:p w:rsidR="00000000" w:rsidDel="00000000" w:rsidP="00000000" w:rsidRDefault="00000000" w:rsidRPr="00000000" w14:paraId="00000009">
      <w:pPr>
        <w:widowControl w:val="0"/>
        <w:spacing w:after="0" w:before="240" w:line="360" w:lineRule="auto"/>
        <w:ind w:left="142" w:right="-153" w:firstLine="425"/>
        <w:jc w:val="center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</w:rPr>
        <w:drawing>
          <wp:inline distB="114300" distT="114300" distL="114300" distR="114300">
            <wp:extent cx="3960340" cy="3960340"/>
            <wp:effectExtent b="0" l="0" r="0" t="0"/>
            <wp:docPr id="1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60340" cy="39603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before="240" w:line="360" w:lineRule="auto"/>
        <w:ind w:left="142" w:right="-153" w:firstLine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Art. 2º. A prova do processo seletivo será realizada no dia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07/03/2024, às 14:00h - sala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20107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rtl w:val="0"/>
        </w:rPr>
        <w:t xml:space="preserve"> e constará de prova escrita e entrevista feita pelo coordenador, sobre todos os assuntos do programa da disciplina à qual o (a) discente está se candidatando, além da avaliação do histórico escolar do candidato.</w:t>
      </w:r>
    </w:p>
    <w:p w:rsidR="00000000" w:rsidDel="00000000" w:rsidP="00000000" w:rsidRDefault="00000000" w:rsidRPr="00000000" w14:paraId="0000000B">
      <w:pPr>
        <w:widowControl w:val="0"/>
        <w:spacing w:after="0" w:before="240" w:line="360" w:lineRule="auto"/>
        <w:ind w:left="142" w:right="-153" w:firstLine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Art. 3º.  A banca examinadora será constituída de professores (as) do curso, ministrantes da disciplina afim, sendo um deles, designado pelo Coordenador do Curso para presidir os trabalhos.</w:t>
      </w:r>
    </w:p>
    <w:p w:rsidR="00000000" w:rsidDel="00000000" w:rsidP="00000000" w:rsidRDefault="00000000" w:rsidRPr="00000000" w14:paraId="0000000C">
      <w:pPr>
        <w:widowControl w:val="0"/>
        <w:spacing w:after="0" w:before="240" w:line="360" w:lineRule="auto"/>
        <w:ind w:left="142" w:right="-153" w:firstLine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Art. 4º. A nota final será a média aritmética das notas atribuídas pela banca examinadora à prova teórica e/ou prática (peso = 6) e ao histórico escolar do aluno (peso = 4).</w:t>
      </w:r>
    </w:p>
    <w:p w:rsidR="00000000" w:rsidDel="00000000" w:rsidP="00000000" w:rsidRDefault="00000000" w:rsidRPr="00000000" w14:paraId="0000000D">
      <w:pPr>
        <w:widowControl w:val="0"/>
        <w:spacing w:after="0" w:before="240" w:line="360" w:lineRule="auto"/>
        <w:ind w:left="142" w:right="-153" w:firstLine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Art. 5º. As demais regras para o concurso são aquelas constantes no Regulamento de Monitoria. </w:t>
      </w:r>
    </w:p>
    <w:p w:rsidR="00000000" w:rsidDel="00000000" w:rsidP="00000000" w:rsidRDefault="00000000" w:rsidRPr="00000000" w14:paraId="0000000E">
      <w:pPr>
        <w:widowControl w:val="0"/>
        <w:spacing w:after="0" w:before="240" w:line="360" w:lineRule="auto"/>
        <w:ind w:left="142" w:right="-153" w:firstLine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Art. 6º. A vaga será destinada à(s) disciplina(s) constante no quadro abaixo:</w:t>
      </w:r>
    </w:p>
    <w:tbl>
      <w:tblPr>
        <w:tblStyle w:val="Table2"/>
        <w:tblW w:w="9615.0" w:type="dxa"/>
        <w:jc w:val="left"/>
        <w:tblInd w:w="5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25"/>
        <w:gridCol w:w="2850"/>
        <w:gridCol w:w="1695"/>
        <w:gridCol w:w="1365"/>
        <w:gridCol w:w="1680"/>
        <w:tblGridChange w:id="0">
          <w:tblGrid>
            <w:gridCol w:w="2025"/>
            <w:gridCol w:w="2850"/>
            <w:gridCol w:w="1695"/>
            <w:gridCol w:w="1365"/>
            <w:gridCol w:w="1680"/>
          </w:tblGrid>
        </w:tblGridChange>
      </w:tblGrid>
      <w:tr>
        <w:trPr>
          <w:cantSplit w:val="0"/>
          <w:trHeight w:val="370.95703125" w:hRule="atLeast"/>
          <w:tblHeader w:val="0"/>
        </w:trPr>
        <w:tc>
          <w:tcPr>
            <w:shd w:fill="b7dde8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Professor (s)</w:t>
            </w:r>
          </w:p>
        </w:tc>
        <w:tc>
          <w:tcPr>
            <w:shd w:fill="b7dde8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Disciplina (s)</w:t>
            </w:r>
          </w:p>
        </w:tc>
        <w:tc>
          <w:tcPr>
            <w:shd w:fill="b7dde8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Curso(s)</w:t>
            </w:r>
          </w:p>
        </w:tc>
        <w:tc>
          <w:tcPr>
            <w:shd w:fill="b7dde8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Vagas</w:t>
            </w:r>
          </w:p>
        </w:tc>
        <w:tc>
          <w:tcPr>
            <w:shd w:fill="b7dde8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Turno</w:t>
            </w:r>
          </w:p>
        </w:tc>
      </w:tr>
      <w:tr>
        <w:trPr>
          <w:cantSplit w:val="0"/>
          <w:trHeight w:val="798.000000000000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Clorijava Santiago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Psicologia do Trânsito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Psicologia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5ª-feira</w:t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18:55h às 20:45h</w:t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Edvânia Oliveira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Psicologia Experimental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Psicologia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6ª-feiras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18:30h às 20:10h</w:t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Teoria Cognitivo-comportamental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Psicologia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6ª-feira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20:20h às 22h</w:t>
            </w:r>
          </w:p>
        </w:tc>
      </w:tr>
      <w:tr>
        <w:trPr>
          <w:cantSplit w:val="0"/>
          <w:trHeight w:val="638.93554687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Neuropsicologia: processos, aprendizagem e inteligência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Psicologia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MAT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4ª-feira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8:20h às 10h</w:t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Daniele Cleice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spacing w:after="0" w:before="20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Intervenção Psicológica em TEA e Pessoa com deficiência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Psicologia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4ª-feira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18:30h às 22h</w:t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Fernanda Henrique Bandeira de Sousa</w:t>
            </w:r>
          </w:p>
        </w:tc>
        <w:tc>
          <w:tcPr/>
          <w:p w:rsidR="00000000" w:rsidDel="00000000" w:rsidP="00000000" w:rsidRDefault="00000000" w:rsidRPr="00000000" w14:paraId="0000003B">
            <w:pPr>
              <w:widowControl w:val="0"/>
              <w:spacing w:after="0" w:before="20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Tópicos Integradores II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Psicologia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4ª-feira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20:20h às 22h</w:t>
            </w:r>
          </w:p>
        </w:tc>
      </w:tr>
    </w:tbl>
    <w:p w:rsidR="00000000" w:rsidDel="00000000" w:rsidP="00000000" w:rsidRDefault="00000000" w:rsidRPr="00000000" w14:paraId="00000041">
      <w:pPr>
        <w:widowControl w:val="0"/>
        <w:spacing w:after="0" w:before="240" w:line="240" w:lineRule="auto"/>
        <w:ind w:left="142" w:right="-12" w:firstLine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Art. 7º Conteúdo norteador para estudo:</w:t>
      </w:r>
    </w:p>
    <w:p w:rsidR="00000000" w:rsidDel="00000000" w:rsidP="00000000" w:rsidRDefault="00000000" w:rsidRPr="00000000" w14:paraId="00000042">
      <w:pPr>
        <w:widowControl w:val="0"/>
        <w:numPr>
          <w:ilvl w:val="0"/>
          <w:numId w:val="1"/>
        </w:numPr>
        <w:spacing w:after="0" w:before="240" w:line="240" w:lineRule="auto"/>
        <w:ind w:left="720" w:right="-153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Psicologia do Trânsito:</w:t>
      </w:r>
    </w:p>
    <w:p w:rsidR="00000000" w:rsidDel="00000000" w:rsidP="00000000" w:rsidRDefault="00000000" w:rsidRPr="00000000" w14:paraId="00000043">
      <w:pPr>
        <w:widowControl w:val="0"/>
        <w:numPr>
          <w:ilvl w:val="1"/>
          <w:numId w:val="1"/>
        </w:numPr>
        <w:spacing w:after="0" w:line="240" w:lineRule="auto"/>
        <w:ind w:left="1440" w:right="-12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história do 2.Trânsito no Brasil </w:t>
      </w:r>
    </w:p>
    <w:p w:rsidR="00000000" w:rsidDel="00000000" w:rsidP="00000000" w:rsidRDefault="00000000" w:rsidRPr="00000000" w14:paraId="00000044">
      <w:pPr>
        <w:widowControl w:val="0"/>
        <w:numPr>
          <w:ilvl w:val="1"/>
          <w:numId w:val="1"/>
        </w:numPr>
        <w:spacing w:after="0" w:line="240" w:lineRule="auto"/>
        <w:ind w:left="1440" w:right="-12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Principais conceitos da área de atuação </w:t>
      </w:r>
    </w:p>
    <w:p w:rsidR="00000000" w:rsidDel="00000000" w:rsidP="00000000" w:rsidRDefault="00000000" w:rsidRPr="00000000" w14:paraId="00000045">
      <w:pPr>
        <w:widowControl w:val="0"/>
        <w:numPr>
          <w:ilvl w:val="1"/>
          <w:numId w:val="1"/>
        </w:numPr>
        <w:spacing w:after="0" w:line="240" w:lineRule="auto"/>
        <w:ind w:left="1440" w:right="-12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Política Nacional de Trânsito</w:t>
      </w:r>
    </w:p>
    <w:p w:rsidR="00000000" w:rsidDel="00000000" w:rsidP="00000000" w:rsidRDefault="00000000" w:rsidRPr="00000000" w14:paraId="00000046">
      <w:pPr>
        <w:widowControl w:val="0"/>
        <w:numPr>
          <w:ilvl w:val="1"/>
          <w:numId w:val="1"/>
        </w:numPr>
        <w:spacing w:after="0" w:line="240" w:lineRule="auto"/>
        <w:ind w:left="1440" w:right="-12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Principais tipos de acidentes de Trânsito</w:t>
      </w:r>
    </w:p>
    <w:p w:rsidR="00000000" w:rsidDel="00000000" w:rsidP="00000000" w:rsidRDefault="00000000" w:rsidRPr="00000000" w14:paraId="00000047">
      <w:pPr>
        <w:widowControl w:val="0"/>
        <w:numPr>
          <w:ilvl w:val="1"/>
          <w:numId w:val="1"/>
        </w:numPr>
        <w:spacing w:after="0" w:line="240" w:lineRule="auto"/>
        <w:ind w:left="1440" w:right="-12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Estudo do comportamento do condutor  e da percepção de velocidade</w:t>
      </w:r>
    </w:p>
    <w:p w:rsidR="00000000" w:rsidDel="00000000" w:rsidP="00000000" w:rsidRDefault="00000000" w:rsidRPr="00000000" w14:paraId="00000048">
      <w:pPr>
        <w:widowControl w:val="0"/>
        <w:numPr>
          <w:ilvl w:val="1"/>
          <w:numId w:val="1"/>
        </w:numPr>
        <w:spacing w:after="0" w:line="240" w:lineRule="auto"/>
        <w:ind w:left="1440" w:right="-12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Interface entre Psicologia Sócia e do trânsito e a proativa do psicólogo do trânsito</w:t>
      </w:r>
    </w:p>
    <w:p w:rsidR="00000000" w:rsidDel="00000000" w:rsidP="00000000" w:rsidRDefault="00000000" w:rsidRPr="00000000" w14:paraId="00000049">
      <w:pPr>
        <w:widowControl w:val="0"/>
        <w:spacing w:after="0" w:before="0" w:line="240" w:lineRule="auto"/>
        <w:ind w:left="1440" w:right="-12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1"/>
        </w:numPr>
        <w:spacing w:after="0" w:before="200" w:line="240" w:lineRule="auto"/>
        <w:ind w:left="720" w:right="-12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Psicologia Experimental:</w:t>
      </w:r>
    </w:p>
    <w:p w:rsidR="00000000" w:rsidDel="00000000" w:rsidP="00000000" w:rsidRDefault="00000000" w:rsidRPr="00000000" w14:paraId="0000004B">
      <w:pPr>
        <w:widowControl w:val="0"/>
        <w:numPr>
          <w:ilvl w:val="1"/>
          <w:numId w:val="1"/>
        </w:numPr>
        <w:spacing w:after="0" w:line="240" w:lineRule="auto"/>
        <w:ind w:left="1440" w:right="-12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Origens da psicologia experimental </w:t>
      </w:r>
    </w:p>
    <w:p w:rsidR="00000000" w:rsidDel="00000000" w:rsidP="00000000" w:rsidRDefault="00000000" w:rsidRPr="00000000" w14:paraId="0000004C">
      <w:pPr>
        <w:widowControl w:val="0"/>
        <w:numPr>
          <w:ilvl w:val="1"/>
          <w:numId w:val="1"/>
        </w:numPr>
        <w:spacing w:after="0" w:line="240" w:lineRule="auto"/>
        <w:ind w:left="1440" w:right="-12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Reflexo Inato é aprendido</w:t>
      </w:r>
    </w:p>
    <w:p w:rsidR="00000000" w:rsidDel="00000000" w:rsidP="00000000" w:rsidRDefault="00000000" w:rsidRPr="00000000" w14:paraId="0000004D">
      <w:pPr>
        <w:widowControl w:val="0"/>
        <w:numPr>
          <w:ilvl w:val="1"/>
          <w:numId w:val="1"/>
        </w:numPr>
        <w:spacing w:after="0" w:line="240" w:lineRule="auto"/>
        <w:ind w:left="1440" w:right="-12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Aprendizagem pelas consequências </w:t>
      </w:r>
    </w:p>
    <w:p w:rsidR="00000000" w:rsidDel="00000000" w:rsidP="00000000" w:rsidRDefault="00000000" w:rsidRPr="00000000" w14:paraId="0000004E">
      <w:pPr>
        <w:widowControl w:val="0"/>
        <w:numPr>
          <w:ilvl w:val="1"/>
          <w:numId w:val="1"/>
        </w:numPr>
        <w:spacing w:after="0" w:line="240" w:lineRule="auto"/>
        <w:ind w:left="1440" w:right="-12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Referências: Moreira, M. B.; Medeiros, C. A. Princípios Básicos de Análise do comportamento. 2ed. Artmed, 2019</w:t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1"/>
        </w:numPr>
        <w:spacing w:after="0" w:before="200" w:line="240" w:lineRule="auto"/>
        <w:ind w:left="720" w:right="-12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Teoria Cognitivo Comportamental</w:t>
      </w:r>
    </w:p>
    <w:p w:rsidR="00000000" w:rsidDel="00000000" w:rsidP="00000000" w:rsidRDefault="00000000" w:rsidRPr="00000000" w14:paraId="00000050">
      <w:pPr>
        <w:widowControl w:val="0"/>
        <w:numPr>
          <w:ilvl w:val="1"/>
          <w:numId w:val="1"/>
        </w:numPr>
        <w:spacing w:after="0" w:line="24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Introdução a terapia cognitivo-comportamental </w:t>
      </w:r>
    </w:p>
    <w:p w:rsidR="00000000" w:rsidDel="00000000" w:rsidP="00000000" w:rsidRDefault="00000000" w:rsidRPr="00000000" w14:paraId="00000051">
      <w:pPr>
        <w:widowControl w:val="0"/>
        <w:numPr>
          <w:ilvl w:val="1"/>
          <w:numId w:val="1"/>
        </w:numPr>
        <w:spacing w:after="0" w:line="24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Modelo cognitivo</w:t>
      </w:r>
    </w:p>
    <w:p w:rsidR="00000000" w:rsidDel="00000000" w:rsidP="00000000" w:rsidRDefault="00000000" w:rsidRPr="00000000" w14:paraId="00000052">
      <w:pPr>
        <w:widowControl w:val="0"/>
        <w:numPr>
          <w:ilvl w:val="1"/>
          <w:numId w:val="1"/>
        </w:numPr>
        <w:spacing w:after="0" w:line="24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Crenças nucleares e subjacentes</w:t>
      </w:r>
    </w:p>
    <w:p w:rsidR="00000000" w:rsidDel="00000000" w:rsidP="00000000" w:rsidRDefault="00000000" w:rsidRPr="00000000" w14:paraId="00000053">
      <w:pPr>
        <w:widowControl w:val="0"/>
        <w:numPr>
          <w:ilvl w:val="1"/>
          <w:numId w:val="1"/>
        </w:numPr>
        <w:spacing w:after="0" w:line="24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Pensamentos automáticos </w:t>
      </w:r>
    </w:p>
    <w:p w:rsidR="00000000" w:rsidDel="00000000" w:rsidP="00000000" w:rsidRDefault="00000000" w:rsidRPr="00000000" w14:paraId="00000054">
      <w:pPr>
        <w:widowControl w:val="0"/>
        <w:numPr>
          <w:ilvl w:val="1"/>
          <w:numId w:val="1"/>
        </w:numPr>
        <w:spacing w:after="200" w:line="24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Referências: Beck, J. Terapia cognitivo-comportamental Teoria e prática. 2 ed. Artmed 2013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Neuropsicologia: processos, aprendizagem e inteligência</w:t>
      </w:r>
    </w:p>
    <w:p w:rsidR="00000000" w:rsidDel="00000000" w:rsidP="00000000" w:rsidRDefault="00000000" w:rsidRPr="00000000" w14:paraId="00000056">
      <w:pPr>
        <w:widowControl w:val="0"/>
        <w:numPr>
          <w:ilvl w:val="1"/>
          <w:numId w:val="1"/>
        </w:numPr>
        <w:spacing w:after="0" w:line="24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Neuropsicologia da linguagem, aprendizagem e memória </w:t>
      </w:r>
    </w:p>
    <w:p w:rsidR="00000000" w:rsidDel="00000000" w:rsidP="00000000" w:rsidRDefault="00000000" w:rsidRPr="00000000" w14:paraId="00000057">
      <w:pPr>
        <w:widowControl w:val="0"/>
        <w:numPr>
          <w:ilvl w:val="1"/>
          <w:numId w:val="1"/>
        </w:numPr>
        <w:spacing w:after="0" w:line="24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Rerências: Fuentes, D.; Malloy-diniz, L. Neuropsicologia teoria e prática. 2 ed. 2014</w:t>
      </w:r>
    </w:p>
    <w:p w:rsidR="00000000" w:rsidDel="00000000" w:rsidP="00000000" w:rsidRDefault="00000000" w:rsidRPr="00000000" w14:paraId="00000058">
      <w:pPr>
        <w:widowControl w:val="0"/>
        <w:numPr>
          <w:ilvl w:val="0"/>
          <w:numId w:val="1"/>
        </w:numPr>
        <w:spacing w:after="0" w:before="20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Intervenção Psicológica em TEA e Pessoa com deficiência</w:t>
      </w:r>
    </w:p>
    <w:p w:rsidR="00000000" w:rsidDel="00000000" w:rsidP="00000000" w:rsidRDefault="00000000" w:rsidRPr="00000000" w14:paraId="00000059">
      <w:pPr>
        <w:widowControl w:val="0"/>
        <w:numPr>
          <w:ilvl w:val="1"/>
          <w:numId w:val="1"/>
        </w:numPr>
        <w:spacing w:after="0" w:line="24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que é psicologia positiva (conceito e surgimento)</w:t>
      </w:r>
    </w:p>
    <w:p w:rsidR="00000000" w:rsidDel="00000000" w:rsidP="00000000" w:rsidRDefault="00000000" w:rsidRPr="00000000" w14:paraId="0000005A">
      <w:pPr>
        <w:widowControl w:val="0"/>
        <w:numPr>
          <w:ilvl w:val="1"/>
          <w:numId w:val="1"/>
        </w:numPr>
        <w:spacing w:after="0" w:line="24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que é felicidade na perspectiva da psicologia</w:t>
      </w:r>
    </w:p>
    <w:p w:rsidR="00000000" w:rsidDel="00000000" w:rsidP="00000000" w:rsidRDefault="00000000" w:rsidRPr="00000000" w14:paraId="0000005B">
      <w:pPr>
        <w:widowControl w:val="0"/>
        <w:numPr>
          <w:ilvl w:val="1"/>
          <w:numId w:val="1"/>
        </w:numPr>
        <w:spacing w:after="0" w:line="24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Teoria da Motivação humana</w:t>
      </w:r>
    </w:p>
    <w:p w:rsidR="00000000" w:rsidDel="00000000" w:rsidP="00000000" w:rsidRDefault="00000000" w:rsidRPr="00000000" w14:paraId="0000005C">
      <w:pPr>
        <w:widowControl w:val="0"/>
        <w:numPr>
          <w:ilvl w:val="1"/>
          <w:numId w:val="1"/>
        </w:numPr>
        <w:spacing w:after="0" w:line="24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 pilares da psicologia positiva</w:t>
      </w:r>
    </w:p>
    <w:p w:rsidR="00000000" w:rsidDel="00000000" w:rsidP="00000000" w:rsidRDefault="00000000" w:rsidRPr="00000000" w14:paraId="0000005D">
      <w:pPr>
        <w:widowControl w:val="0"/>
        <w:numPr>
          <w:ilvl w:val="1"/>
          <w:numId w:val="1"/>
        </w:numPr>
        <w:spacing w:after="0" w:line="240" w:lineRule="auto"/>
        <w:ind w:left="144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Referências: JOHN MARSHALL, Motivação e Emoção. 4. edição. [Minha Biblioteca R. (2006). SELLIGMAN, Martin. Florescer. Rio de Janeiro. Editora Objetiva RJ, 2011. SHAWN, Achor. O jeito Harvard de ser feliz. 1ª Edição. São Paulo, SP, 2012 Editora Saraiva.</w:t>
      </w:r>
    </w:p>
    <w:p w:rsidR="00000000" w:rsidDel="00000000" w:rsidP="00000000" w:rsidRDefault="00000000" w:rsidRPr="00000000" w14:paraId="0000005E">
      <w:pPr>
        <w:widowControl w:val="0"/>
        <w:numPr>
          <w:ilvl w:val="0"/>
          <w:numId w:val="1"/>
        </w:numPr>
        <w:spacing w:after="0" w:before="20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Tópicos Integradores II</w:t>
      </w:r>
    </w:p>
    <w:p w:rsidR="00000000" w:rsidDel="00000000" w:rsidP="00000000" w:rsidRDefault="00000000" w:rsidRPr="00000000" w14:paraId="0000005F">
      <w:pPr>
        <w:widowControl w:val="0"/>
        <w:numPr>
          <w:ilvl w:val="1"/>
          <w:numId w:val="1"/>
        </w:numPr>
        <w:spacing w:after="0" w:line="24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Psicopatologia </w:t>
      </w:r>
    </w:p>
    <w:p w:rsidR="00000000" w:rsidDel="00000000" w:rsidP="00000000" w:rsidRDefault="00000000" w:rsidRPr="00000000" w14:paraId="00000060">
      <w:pPr>
        <w:widowControl w:val="0"/>
        <w:numPr>
          <w:ilvl w:val="1"/>
          <w:numId w:val="1"/>
        </w:numPr>
        <w:spacing w:after="0" w:line="24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⁠Avaliação clinica e diagnóstico </w:t>
      </w:r>
    </w:p>
    <w:p w:rsidR="00000000" w:rsidDel="00000000" w:rsidP="00000000" w:rsidRDefault="00000000" w:rsidRPr="00000000" w14:paraId="00000061">
      <w:pPr>
        <w:widowControl w:val="0"/>
        <w:numPr>
          <w:ilvl w:val="1"/>
          <w:numId w:val="1"/>
        </w:numPr>
        <w:spacing w:after="0" w:line="24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⁠Transtornos de humor</w:t>
      </w:r>
    </w:p>
    <w:p w:rsidR="00000000" w:rsidDel="00000000" w:rsidP="00000000" w:rsidRDefault="00000000" w:rsidRPr="00000000" w14:paraId="00000062">
      <w:pPr>
        <w:widowControl w:val="0"/>
        <w:numPr>
          <w:ilvl w:val="1"/>
          <w:numId w:val="1"/>
        </w:numPr>
        <w:spacing w:after="0" w:line="24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⁠Transtornos de ansiedade</w:t>
      </w:r>
    </w:p>
    <w:p w:rsidR="00000000" w:rsidDel="00000000" w:rsidP="00000000" w:rsidRDefault="00000000" w:rsidRPr="00000000" w14:paraId="00000063">
      <w:pPr>
        <w:widowControl w:val="0"/>
        <w:numPr>
          <w:ilvl w:val="1"/>
          <w:numId w:val="1"/>
        </w:numPr>
        <w:spacing w:after="0" w:line="24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⁠Transtornos de personalidade</w:t>
      </w:r>
    </w:p>
    <w:p w:rsidR="00000000" w:rsidDel="00000000" w:rsidP="00000000" w:rsidRDefault="00000000" w:rsidRPr="00000000" w14:paraId="00000064">
      <w:pPr>
        <w:widowControl w:val="0"/>
        <w:numPr>
          <w:ilvl w:val="1"/>
          <w:numId w:val="1"/>
        </w:numPr>
        <w:spacing w:after="0" w:line="24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⁠Transtornos alimentares</w:t>
      </w:r>
    </w:p>
    <w:p w:rsidR="00000000" w:rsidDel="00000000" w:rsidP="00000000" w:rsidRDefault="00000000" w:rsidRPr="00000000" w14:paraId="00000065">
      <w:pPr>
        <w:widowControl w:val="0"/>
        <w:spacing w:after="0" w:line="240" w:lineRule="auto"/>
        <w:ind w:left="144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Referencia: Barlow e Durand - Psicopatologia uma abordagem integrada - DSM - 5</w:t>
      </w:r>
    </w:p>
    <w:p w:rsidR="00000000" w:rsidDel="00000000" w:rsidP="00000000" w:rsidRDefault="00000000" w:rsidRPr="00000000" w14:paraId="00000066">
      <w:pPr>
        <w:widowControl w:val="0"/>
        <w:spacing w:after="0" w:line="240" w:lineRule="auto"/>
        <w:ind w:left="144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after="0" w:before="240" w:line="360" w:lineRule="auto"/>
        <w:ind w:left="142" w:right="-12" w:firstLine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Art. 8º.  Os Casos Omissos Serão Resolvidos por esta Coordenação do curso. </w:t>
      </w:r>
    </w:p>
    <w:p w:rsidR="00000000" w:rsidDel="00000000" w:rsidP="00000000" w:rsidRDefault="00000000" w:rsidRPr="00000000" w14:paraId="00000068">
      <w:pPr>
        <w:widowControl w:val="0"/>
        <w:spacing w:after="0" w:before="240" w:line="360" w:lineRule="auto"/>
        <w:ind w:left="142" w:right="-12" w:firstLine="42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Art. 9º. Não haverá revisão de provas nem das notas atribuídas.</w:t>
      </w:r>
    </w:p>
    <w:p w:rsidR="00000000" w:rsidDel="00000000" w:rsidP="00000000" w:rsidRDefault="00000000" w:rsidRPr="00000000" w14:paraId="00000069">
      <w:pPr>
        <w:widowControl w:val="0"/>
        <w:spacing w:after="0" w:line="240" w:lineRule="auto"/>
        <w:ind w:right="2758" w:firstLine="2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after="0" w:line="240" w:lineRule="auto"/>
        <w:ind w:right="2758" w:firstLine="28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after="0" w:line="240" w:lineRule="auto"/>
        <w:ind w:left="2160" w:right="2758" w:firstLine="72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Giselle Maria Menezes da Silva</w:t>
      </w:r>
    </w:p>
    <w:p w:rsidR="00000000" w:rsidDel="00000000" w:rsidP="00000000" w:rsidRDefault="00000000" w:rsidRPr="00000000" w14:paraId="0000006C">
      <w:pPr>
        <w:widowControl w:val="0"/>
        <w:spacing w:after="0" w:line="240" w:lineRule="auto"/>
        <w:ind w:left="2160" w:right="2758" w:firstLine="72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Coordenadora do curso de Pedagogia</w:t>
      </w:r>
    </w:p>
    <w:sectPr>
      <w:headerReference r:id="rId8" w:type="default"/>
      <w:footerReference r:id="rId9" w:type="default"/>
      <w:pgSz w:h="16840" w:w="11900" w:orient="portrait"/>
      <w:pgMar w:bottom="720" w:top="28" w:left="720" w:right="1127" w:header="720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/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3"/>
      <w:tblW w:w="10064.0" w:type="dxa"/>
      <w:jc w:val="center"/>
      <w:tblBorders>
        <w:top w:color="538ed5" w:space="0" w:sz="8" w:val="single"/>
        <w:left w:color="538ed5" w:space="0" w:sz="8" w:val="single"/>
        <w:bottom w:color="538ed5" w:space="0" w:sz="8" w:val="single"/>
        <w:right w:color="538ed5" w:space="0" w:sz="8" w:val="single"/>
        <w:insideH w:color="538ed5" w:space="0" w:sz="8" w:val="single"/>
        <w:insideV w:color="538ed5" w:space="0" w:sz="8" w:val="single"/>
      </w:tblBorders>
      <w:tblLayout w:type="fixed"/>
      <w:tblLook w:val="0400"/>
    </w:tblPr>
    <w:tblGrid>
      <w:gridCol w:w="1266"/>
      <w:gridCol w:w="4971"/>
      <w:gridCol w:w="850"/>
      <w:gridCol w:w="1134"/>
      <w:gridCol w:w="921"/>
      <w:gridCol w:w="922"/>
      <w:tblGridChange w:id="0">
        <w:tblGrid>
          <w:gridCol w:w="1266"/>
          <w:gridCol w:w="4971"/>
          <w:gridCol w:w="850"/>
          <w:gridCol w:w="1134"/>
          <w:gridCol w:w="921"/>
          <w:gridCol w:w="922"/>
        </w:tblGrid>
      </w:tblGridChange>
    </w:tblGrid>
    <w:tr>
      <w:trPr>
        <w:cantSplit w:val="0"/>
        <w:trHeight w:val="141" w:hRule="atLeast"/>
        <w:tblHeader w:val="0"/>
      </w:trPr>
      <w:tc>
        <w:tcPr>
          <w:vMerge w:val="restart"/>
          <w:shd w:fill="auto" w:val="clear"/>
          <w:vAlign w:val="center"/>
        </w:tcPr>
        <w:p w:rsidR="00000000" w:rsidDel="00000000" w:rsidP="00000000" w:rsidRDefault="00000000" w:rsidRPr="00000000" w14:paraId="0000006E">
          <w:pPr>
            <w:spacing w:after="0" w:lineRule="auto"/>
            <w:jc w:val="center"/>
            <w:rPr>
              <w:color w:val="000000"/>
              <w:sz w:val="18"/>
              <w:szCs w:val="18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color w:val="000000"/>
              <w:sz w:val="18"/>
              <w:szCs w:val="18"/>
            </w:rPr>
            <w:drawing>
              <wp:inline distB="0" distT="0" distL="0" distR="0">
                <wp:extent cx="528576" cy="220697"/>
                <wp:effectExtent b="0" l="0" r="0" t="0"/>
                <wp:docPr id="1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37187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576" cy="22069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gridSpan w:val="3"/>
          <w:vMerge w:val="restart"/>
          <w:shd w:fill="auto" w:val="clear"/>
          <w:vAlign w:val="center"/>
        </w:tcPr>
        <w:p w:rsidR="00000000" w:rsidDel="00000000" w:rsidP="00000000" w:rsidRDefault="00000000" w:rsidRPr="00000000" w14:paraId="0000006F">
          <w:pPr>
            <w:spacing w:after="0" w:lineRule="auto"/>
            <w:jc w:val="center"/>
            <w:rPr>
              <w:rFonts w:ascii="Arial" w:cs="Arial" w:eastAsia="Arial" w:hAnsi="Arial"/>
              <w:b w:val="1"/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18"/>
              <w:szCs w:val="18"/>
              <w:rtl w:val="0"/>
            </w:rPr>
            <w:t xml:space="preserve">EDITAL PARA PROCESSO SELETIVO DE MONITORIA</w:t>
          </w:r>
        </w:p>
      </w:tc>
      <w:tc>
        <w:tcPr>
          <w:gridSpan w:val="2"/>
          <w:shd w:fill="dbe5f1" w:val="clear"/>
          <w:vAlign w:val="center"/>
        </w:tcPr>
        <w:p w:rsidR="00000000" w:rsidDel="00000000" w:rsidP="00000000" w:rsidRDefault="00000000" w:rsidRPr="00000000" w14:paraId="00000072">
          <w:pPr>
            <w:spacing w:after="0" w:lineRule="auto"/>
            <w:ind w:left="67" w:right="-70" w:hanging="70"/>
            <w:jc w:val="center"/>
            <w:rPr>
              <w:rFonts w:ascii="Arial" w:cs="Arial" w:eastAsia="Arial" w:hAnsi="Arial"/>
              <w:b w:val="1"/>
              <w:color w:val="000000"/>
              <w:sz w:val="14"/>
              <w:szCs w:val="1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14"/>
              <w:szCs w:val="14"/>
              <w:rtl w:val="0"/>
            </w:rPr>
            <w:t xml:space="preserve">CÓDIGO:</w:t>
          </w:r>
        </w:p>
      </w:tc>
    </w:tr>
    <w:tr>
      <w:trPr>
        <w:cantSplit w:val="0"/>
        <w:trHeight w:val="140" w:hRule="atLeast"/>
        <w:tblHeader w:val="0"/>
      </w:trPr>
      <w:tc>
        <w:tcPr>
          <w:vMerge w:val="continue"/>
          <w:shd w:fill="auto" w:val="clear"/>
          <w:vAlign w:val="center"/>
        </w:tcPr>
        <w:p w:rsidR="00000000" w:rsidDel="00000000" w:rsidP="00000000" w:rsidRDefault="00000000" w:rsidRPr="00000000" w14:paraId="0000007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color w:val="000000"/>
              <w:sz w:val="14"/>
              <w:szCs w:val="14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3"/>
          <w:vMerge w:val="continue"/>
          <w:shd w:fill="auto" w:val="clear"/>
          <w:vAlign w:val="center"/>
        </w:tcPr>
        <w:p w:rsidR="00000000" w:rsidDel="00000000" w:rsidP="00000000" w:rsidRDefault="00000000" w:rsidRPr="00000000" w14:paraId="0000007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color w:val="000000"/>
              <w:sz w:val="14"/>
              <w:szCs w:val="14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gridSpan w:val="2"/>
          <w:shd w:fill="auto" w:val="clear"/>
          <w:vAlign w:val="center"/>
        </w:tcPr>
        <w:p w:rsidR="00000000" w:rsidDel="00000000" w:rsidP="00000000" w:rsidRDefault="00000000" w:rsidRPr="00000000" w14:paraId="00000078">
          <w:pPr>
            <w:spacing w:after="0" w:lineRule="auto"/>
            <w:jc w:val="center"/>
            <w:rPr>
              <w:color w:val="000000"/>
              <w:sz w:val="18"/>
              <w:szCs w:val="1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14"/>
              <w:szCs w:val="14"/>
              <w:rtl w:val="0"/>
            </w:rPr>
            <w:t xml:space="preserve">CCG-FOR-33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20" w:hRule="atLeast"/>
        <w:tblHeader w:val="0"/>
      </w:trPr>
      <w:tc>
        <w:tcPr>
          <w:shd w:fill="dbe5f1" w:val="clear"/>
          <w:vAlign w:val="center"/>
        </w:tcPr>
        <w:p w:rsidR="00000000" w:rsidDel="00000000" w:rsidP="00000000" w:rsidRDefault="00000000" w:rsidRPr="00000000" w14:paraId="0000007A">
          <w:pPr>
            <w:spacing w:after="0" w:lineRule="auto"/>
            <w:ind w:left="67" w:right="-72" w:hanging="70"/>
            <w:jc w:val="center"/>
            <w:rPr>
              <w:rFonts w:ascii="Arial" w:cs="Arial" w:eastAsia="Arial" w:hAnsi="Arial"/>
              <w:b w:val="1"/>
              <w:color w:val="000000"/>
              <w:sz w:val="14"/>
              <w:szCs w:val="1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14"/>
              <w:szCs w:val="14"/>
              <w:rtl w:val="0"/>
            </w:rPr>
            <w:t xml:space="preserve">APROVADO POR:</w:t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7B">
          <w:pPr>
            <w:spacing w:after="0" w:lineRule="auto"/>
            <w:rPr>
              <w:rFonts w:ascii="Arial" w:cs="Arial" w:eastAsia="Arial" w:hAnsi="Arial"/>
              <w:b w:val="1"/>
              <w:color w:val="000000"/>
              <w:sz w:val="14"/>
              <w:szCs w:val="1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14"/>
              <w:szCs w:val="14"/>
              <w:rtl w:val="0"/>
            </w:rPr>
            <w:t xml:space="preserve">SUPERINTENDENTE ACADÊMICA</w:t>
          </w:r>
        </w:p>
      </w:tc>
      <w:tc>
        <w:tcPr>
          <w:shd w:fill="dbe5f1" w:val="clear"/>
          <w:vAlign w:val="center"/>
        </w:tcPr>
        <w:p w:rsidR="00000000" w:rsidDel="00000000" w:rsidP="00000000" w:rsidRDefault="00000000" w:rsidRPr="00000000" w14:paraId="0000007C">
          <w:pPr>
            <w:spacing w:after="0" w:lineRule="auto"/>
            <w:jc w:val="center"/>
            <w:rPr>
              <w:rFonts w:ascii="Arial" w:cs="Arial" w:eastAsia="Arial" w:hAnsi="Arial"/>
              <w:b w:val="1"/>
              <w:color w:val="000000"/>
              <w:sz w:val="14"/>
              <w:szCs w:val="1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14"/>
              <w:szCs w:val="14"/>
              <w:rtl w:val="0"/>
            </w:rPr>
            <w:t xml:space="preserve">DATA:</w:t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7D">
          <w:pPr>
            <w:spacing w:after="0" w:lineRule="auto"/>
            <w:ind w:right="-70"/>
            <w:rPr>
              <w:rFonts w:ascii="Arial" w:cs="Arial" w:eastAsia="Arial" w:hAnsi="Arial"/>
              <w:b w:val="1"/>
              <w:color w:val="000000"/>
              <w:sz w:val="14"/>
              <w:szCs w:val="1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14"/>
              <w:szCs w:val="14"/>
              <w:rtl w:val="0"/>
            </w:rPr>
            <w:t xml:space="preserve">0</w:t>
          </w:r>
          <w:r w:rsidDel="00000000" w:rsidR="00000000" w:rsidRPr="00000000">
            <w:rPr>
              <w:rFonts w:ascii="Arial" w:cs="Arial" w:eastAsia="Arial" w:hAnsi="Arial"/>
              <w:b w:val="1"/>
              <w:sz w:val="14"/>
              <w:szCs w:val="14"/>
              <w:rtl w:val="0"/>
            </w:rPr>
            <w:t xml:space="preserve">6</w:t>
          </w: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14"/>
              <w:szCs w:val="14"/>
              <w:rtl w:val="0"/>
            </w:rPr>
            <w:t xml:space="preserve">/09/2023</w:t>
          </w:r>
        </w:p>
      </w:tc>
      <w:tc>
        <w:tcPr>
          <w:shd w:fill="dbe5f1" w:val="clear"/>
          <w:vAlign w:val="center"/>
        </w:tcPr>
        <w:p w:rsidR="00000000" w:rsidDel="00000000" w:rsidP="00000000" w:rsidRDefault="00000000" w:rsidRPr="00000000" w14:paraId="0000007E">
          <w:pPr>
            <w:spacing w:after="0" w:lineRule="auto"/>
            <w:jc w:val="center"/>
            <w:rPr>
              <w:rFonts w:ascii="Arial" w:cs="Arial" w:eastAsia="Arial" w:hAnsi="Arial"/>
              <w:b w:val="1"/>
              <w:color w:val="000000"/>
              <w:sz w:val="14"/>
              <w:szCs w:val="1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14"/>
              <w:szCs w:val="14"/>
              <w:rtl w:val="0"/>
            </w:rPr>
            <w:t xml:space="preserve">VERSÃO:</w:t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7F">
          <w:pPr>
            <w:spacing w:after="0" w:lineRule="auto"/>
            <w:rPr>
              <w:rFonts w:ascii="Arial" w:cs="Arial" w:eastAsia="Arial" w:hAnsi="Arial"/>
              <w:b w:val="1"/>
              <w:color w:val="000000"/>
              <w:sz w:val="14"/>
              <w:szCs w:val="1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14"/>
              <w:szCs w:val="14"/>
              <w:rtl w:val="0"/>
            </w:rPr>
            <w:t xml:space="preserve">07</w:t>
          </w:r>
        </w:p>
      </w:tc>
    </w:tr>
  </w:tbl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4533C"/>
    <w:pPr>
      <w:spacing w:after="200" w:line="276" w:lineRule="auto"/>
    </w:pPr>
    <w:rPr>
      <w:sz w:val="22"/>
      <w:szCs w:val="22"/>
      <w:lang w:eastAsia="en-US" w:val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4718D1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4718D1"/>
    <w:rPr>
      <w:sz w:val="22"/>
      <w:szCs w:val="22"/>
      <w:lang w:eastAsia="en-US" w:val="en-US"/>
    </w:rPr>
  </w:style>
  <w:style w:type="paragraph" w:styleId="Rodap">
    <w:name w:val="footer"/>
    <w:basedOn w:val="Normal"/>
    <w:link w:val="RodapChar"/>
    <w:uiPriority w:val="99"/>
    <w:unhideWhenUsed w:val="1"/>
    <w:rsid w:val="004718D1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4718D1"/>
    <w:rPr>
      <w:sz w:val="22"/>
      <w:szCs w:val="22"/>
      <w:lang w:eastAsia="en-US" w:val="en-US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F645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F645B"/>
    <w:rPr>
      <w:rFonts w:ascii="Tahoma" w:cs="Tahoma" w:hAnsi="Tahoma"/>
      <w:sz w:val="16"/>
      <w:szCs w:val="16"/>
      <w:lang w:eastAsia="en-US" w:val="en-US"/>
    </w:rPr>
  </w:style>
  <w:style w:type="table" w:styleId="Tabelacomgrade">
    <w:name w:val="Table Grid"/>
    <w:basedOn w:val="Tabelanormal"/>
    <w:uiPriority w:val="59"/>
    <w:rsid w:val="00DF645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doEspaoReservado">
    <w:name w:val="Placeholder Text"/>
    <w:basedOn w:val="Fontepargpadro"/>
    <w:uiPriority w:val="99"/>
    <w:semiHidden w:val="1"/>
    <w:rsid w:val="00E30DBC"/>
    <w:rPr>
      <w:color w:val="808080"/>
    </w:rPr>
  </w:style>
  <w:style w:type="character" w:styleId="Hyperlink">
    <w:name w:val="Hyperlink"/>
    <w:basedOn w:val="Fontepargpadro"/>
    <w:uiPriority w:val="99"/>
    <w:unhideWhenUsed w:val="1"/>
    <w:rsid w:val="008C3C6B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S63Y4ZzbvQSDPvTlBiXGdjjLNg==">CgMxLjAyCGguZ2pkZ3hzOAByITFPSHRyXzZMMG5zM0V2MUJSN0Q4TkhWUjdZX1AzQnFEeg==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2023-02-24T17:55:00Z</dcterms:created>
  <dc:creator>22387</dc:creator>
</cp:coreProperties>
</file>