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:rsidTr="000C412B">
        <w:trPr>
          <w:trHeight w:val="427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:rsidR="00DF645B" w:rsidRPr="00BF3D21" w:rsidRDefault="00C77A0B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CENTRO</w:t>
            </w:r>
          </w:p>
        </w:tc>
      </w:tr>
      <w:tr w:rsidR="00DF645B" w:rsidRPr="00BF3D21" w:rsidTr="000C412B">
        <w:trPr>
          <w:trHeight w:val="407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:rsidR="00DF645B" w:rsidRPr="00BF3D21" w:rsidRDefault="00C77A0B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ODONTOLOGIA </w:t>
            </w:r>
          </w:p>
        </w:tc>
      </w:tr>
    </w:tbl>
    <w:p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="00BB400F" w:rsidRDefault="00FB00EA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 w:rsidR="00E30DBC">
        <w:rPr>
          <w:rFonts w:ascii="Arial" w:hAnsi="Arial" w:cs="Arial"/>
          <w:spacing w:val="-2"/>
          <w:lang w:val="pt-BR"/>
        </w:rPr>
        <w:t>Coordenador(a)</w:t>
      </w:r>
      <w:r w:rsidR="004E4442"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1FB0A4CE02CF4C0E9650D8162040078C"/>
          </w:placeholder>
        </w:sdtPr>
        <w:sdtEndPr/>
        <w:sdtContent>
          <w:r w:rsidR="002004A1">
            <w:rPr>
              <w:rFonts w:ascii="Arial" w:hAnsi="Arial" w:cs="Arial"/>
              <w:spacing w:val="37"/>
              <w:lang w:val="pt-BR"/>
            </w:rPr>
            <w:t>KAROLINNE DANTAS PESSOA</w:t>
          </w:r>
        </w:sdtContent>
      </w:sdt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 w:rsidR="007B4AFC">
        <w:rPr>
          <w:rFonts w:ascii="Arial" w:hAnsi="Arial" w:cs="Arial"/>
          <w:lang w:val="pt-BR"/>
        </w:rPr>
        <w:t xml:space="preserve"> </w:t>
      </w:r>
      <w:r w:rsidR="002004A1">
        <w:rPr>
          <w:rFonts w:ascii="Arial" w:hAnsi="Arial" w:cs="Arial"/>
          <w:lang w:val="pt-BR"/>
        </w:rPr>
        <w:t xml:space="preserve">ODONTOLOGIA </w:t>
      </w:r>
      <w:r w:rsidR="004E4442" w:rsidRPr="00D76D5B">
        <w:rPr>
          <w:rFonts w:ascii="Arial" w:hAnsi="Arial" w:cs="Arial"/>
          <w:spacing w:val="-1"/>
          <w:lang w:val="pt-BR"/>
        </w:rPr>
        <w:t xml:space="preserve">da </w:t>
      </w:r>
      <w:sdt>
        <w:sdtPr>
          <w:rPr>
            <w:rFonts w:ascii="Arial" w:hAnsi="Arial" w:cs="Arial"/>
            <w:spacing w:val="37"/>
            <w:lang w:val="pt-BR"/>
          </w:rPr>
          <w:id w:val="26570369"/>
          <w:placeholder>
            <w:docPart w:val="8D07D399E5DB425B850ADB6F7ED97355"/>
          </w:placeholder>
        </w:sdtPr>
        <w:sdtEndPr/>
        <w:sdtContent>
          <w:r w:rsidR="002004A1">
            <w:rPr>
              <w:rFonts w:ascii="Arial" w:hAnsi="Arial" w:cs="Arial"/>
              <w:spacing w:val="37"/>
              <w:lang w:val="pt-BR"/>
            </w:rPr>
            <w:t>UNINORTE UNIDADE CENTRO</w:t>
          </w:r>
        </w:sdtContent>
      </w:sdt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:rsidR="004E4442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bCs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1"/>
          <w:placeholder>
            <w:docPart w:val="07C2F7715C124092A82B2DC335B4D42D"/>
          </w:placeholder>
        </w:sdtPr>
        <w:sdtEndPr/>
        <w:sdtContent>
          <w:r w:rsidR="000D2071">
            <w:rPr>
              <w:rFonts w:ascii="Arial" w:hAnsi="Arial" w:cs="Arial"/>
              <w:spacing w:val="37"/>
              <w:lang w:val="pt-BR"/>
            </w:rPr>
            <w:t>26/08/2024 a 30/08</w:t>
          </w:r>
          <w:r w:rsidR="002004A1">
            <w:rPr>
              <w:rFonts w:ascii="Arial" w:hAnsi="Arial" w:cs="Arial"/>
              <w:spacing w:val="37"/>
              <w:lang w:val="pt-BR"/>
            </w:rPr>
            <w:t>/2024</w:t>
          </w:r>
        </w:sdtContent>
      </w:sdt>
      <w:r w:rsidR="006F1957">
        <w:rPr>
          <w:rFonts w:ascii="Arial" w:hAnsi="Arial" w:cs="Arial"/>
          <w:spacing w:val="37"/>
          <w:lang w:val="pt-BR"/>
        </w:rPr>
        <w:t xml:space="preserve"> </w:t>
      </w:r>
      <w:r w:rsidR="00AF5181">
        <w:rPr>
          <w:rFonts w:ascii="Arial" w:hAnsi="Arial" w:cs="Arial"/>
          <w:bCs/>
          <w:lang w:val="pt-BR"/>
        </w:rPr>
        <w:t>no FORMS</w:t>
      </w:r>
      <w:r w:rsidR="00BF3D21">
        <w:rPr>
          <w:rFonts w:ascii="Arial" w:hAnsi="Arial" w:cs="Arial"/>
          <w:bCs/>
          <w:lang w:val="pt-BR"/>
        </w:rPr>
        <w:t xml:space="preserve"> 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="00CF6E4C" w:rsidRPr="000F4220">
        <w:rPr>
          <w:rFonts w:ascii="Arial" w:hAnsi="Arial" w:cs="Arial"/>
          <w:spacing w:val="37"/>
          <w:sz w:val="18"/>
          <w:lang w:val="pt-BR"/>
        </w:rPr>
        <w:t>https://forms.office.com/Pages/ResponsePage.aspx?id=CNGXUrD61EeX80SeJ06jixT_ju6mIk1HvZJmq1HH0SxUMEZSVzBLTFdYOTUzUTBCQzFVTkJKRUZMRy4u</w:t>
      </w:r>
    </w:p>
    <w:p w:rsidR="00CF6E4C" w:rsidRDefault="00CF6E4C" w:rsidP="00CF6E4C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212090</wp:posOffset>
            </wp:positionV>
            <wp:extent cx="3448050" cy="3448050"/>
            <wp:effectExtent l="0" t="0" r="0" b="0"/>
            <wp:wrapTight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ight>
            <wp:docPr id="1" name="Imagem 1" descr="C:\Users\032002747\AppData\Local\Packages\Microsoft.Windows.Photos_8wekyb3d8bbwe\TempState\ShareServiceTempFolder\QRCode para INSCRIÇÕES MONITORIA 2024.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2002747\AppData\Local\Packages\Microsoft.Windows.Photos_8wekyb3d8bbwe\TempState\ShareServiceTempFolder\QRCode para INSCRIÇÕES MONITORIA 2024.2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5181" w:rsidRPr="001B3301" w:rsidRDefault="00AF5181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</w:p>
    <w:p w:rsidR="00CF6E4C" w:rsidRDefault="00CF6E4C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</w:p>
    <w:p w:rsidR="00CF6E4C" w:rsidRDefault="00CF6E4C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</w:p>
    <w:p w:rsidR="00CF6E4C" w:rsidRDefault="00CF6E4C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</w:p>
    <w:p w:rsidR="00CF6E4C" w:rsidRDefault="00CF6E4C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</w:p>
    <w:p w:rsidR="00CF6E4C" w:rsidRDefault="00CF6E4C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</w:p>
    <w:p w:rsidR="00CF6E4C" w:rsidRDefault="00CF6E4C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</w:p>
    <w:p w:rsidR="00CF6E4C" w:rsidRDefault="00CF6E4C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</w:p>
    <w:p w:rsidR="00CF6E4C" w:rsidRDefault="00CF6E4C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6"/>
          <w:placeholder>
            <w:docPart w:val="5F1A7FB7E5F946E5BEB53ACBFAD36E2B"/>
          </w:placeholder>
        </w:sdtPr>
        <w:sdtEndPr/>
        <w:sdtContent>
          <w:r w:rsidR="000D2071">
            <w:rPr>
              <w:rFonts w:ascii="Arial" w:hAnsi="Arial" w:cs="Arial"/>
              <w:spacing w:val="37"/>
              <w:lang w:val="pt-BR"/>
            </w:rPr>
            <w:t xml:space="preserve">02 </w:t>
          </w:r>
          <w:r w:rsidR="002004A1">
            <w:rPr>
              <w:rFonts w:ascii="Arial" w:hAnsi="Arial" w:cs="Arial"/>
              <w:spacing w:val="37"/>
              <w:lang w:val="pt-BR"/>
            </w:rPr>
            <w:t xml:space="preserve">de </w:t>
          </w:r>
          <w:r w:rsidR="000D2071">
            <w:rPr>
              <w:rFonts w:ascii="Arial" w:hAnsi="Arial" w:cs="Arial"/>
              <w:spacing w:val="37"/>
              <w:lang w:val="pt-BR"/>
            </w:rPr>
            <w:t>setembro</w:t>
          </w:r>
        </w:sdtContent>
      </w:sdt>
      <w:r w:rsidR="002004A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lastRenderedPageBreak/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9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4"/>
        <w:gridCol w:w="3136"/>
        <w:gridCol w:w="1950"/>
        <w:gridCol w:w="2042"/>
        <w:gridCol w:w="855"/>
      </w:tblGrid>
      <w:tr w:rsidR="005E373B" w:rsidRPr="00142D7D" w:rsidTr="005E373B">
        <w:trPr>
          <w:trHeight w:hRule="exact" w:val="479"/>
        </w:trPr>
        <w:tc>
          <w:tcPr>
            <w:tcW w:w="2994" w:type="dxa"/>
            <w:shd w:val="clear" w:color="000000" w:fill="C6D9F1"/>
            <w:vAlign w:val="bottom"/>
            <w:hideMark/>
          </w:tcPr>
          <w:p w:rsidR="005E373B" w:rsidRPr="00142D7D" w:rsidRDefault="005E373B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(s)</w:t>
            </w:r>
          </w:p>
        </w:tc>
        <w:tc>
          <w:tcPr>
            <w:tcW w:w="3136" w:type="dxa"/>
            <w:shd w:val="clear" w:color="000000" w:fill="C6D9F1"/>
            <w:vAlign w:val="bottom"/>
            <w:hideMark/>
          </w:tcPr>
          <w:p w:rsidR="005E373B" w:rsidRPr="00142D7D" w:rsidRDefault="005E373B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1950" w:type="dxa"/>
            <w:shd w:val="clear" w:color="000000" w:fill="C6D9F1"/>
            <w:vAlign w:val="bottom"/>
            <w:hideMark/>
          </w:tcPr>
          <w:p w:rsidR="005E373B" w:rsidRPr="00142D7D" w:rsidRDefault="005E373B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2042" w:type="dxa"/>
            <w:shd w:val="clear" w:color="000000" w:fill="C6D9F1"/>
          </w:tcPr>
          <w:p w:rsidR="005E373B" w:rsidRPr="00142D7D" w:rsidRDefault="005E373B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TURMA </w:t>
            </w:r>
          </w:p>
        </w:tc>
        <w:tc>
          <w:tcPr>
            <w:tcW w:w="855" w:type="dxa"/>
            <w:shd w:val="clear" w:color="000000" w:fill="C6D9F1"/>
            <w:vAlign w:val="bottom"/>
            <w:hideMark/>
          </w:tcPr>
          <w:p w:rsidR="005E373B" w:rsidRPr="00142D7D" w:rsidRDefault="005E373B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5E373B" w:rsidRPr="00142D7D" w:rsidTr="00587876">
        <w:trPr>
          <w:trHeight w:hRule="exact" w:val="479"/>
        </w:trPr>
        <w:tc>
          <w:tcPr>
            <w:tcW w:w="2994" w:type="dxa"/>
            <w:shd w:val="clear" w:color="auto" w:fill="auto"/>
            <w:vAlign w:val="center"/>
          </w:tcPr>
          <w:p w:rsidR="005E373B" w:rsidRDefault="005E373B" w:rsidP="005E373B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 xml:space="preserve">Alenildo Pereira da Silva </w:t>
            </w:r>
          </w:p>
          <w:p w:rsidR="005E373B" w:rsidRDefault="005E373B" w:rsidP="005E37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5E373B" w:rsidRDefault="000D2071" w:rsidP="005E373B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>CIRURGIA MAXILO-FACIAL</w:t>
            </w:r>
          </w:p>
          <w:p w:rsidR="005E373B" w:rsidRDefault="005E373B" w:rsidP="005E37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5E373B" w:rsidRDefault="005E373B" w:rsidP="005E3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ODONTOLOGIA </w:t>
            </w:r>
          </w:p>
        </w:tc>
        <w:tc>
          <w:tcPr>
            <w:tcW w:w="2042" w:type="dxa"/>
          </w:tcPr>
          <w:p w:rsidR="005E373B" w:rsidRDefault="00CF6E4C" w:rsidP="005E3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UNN0370106NMA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E373B" w:rsidRDefault="005E373B" w:rsidP="005E3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3</w:t>
            </w:r>
          </w:p>
        </w:tc>
      </w:tr>
      <w:tr w:rsidR="000D2071" w:rsidRPr="00142D7D" w:rsidTr="00CF6E4C">
        <w:trPr>
          <w:trHeight w:hRule="exact" w:val="793"/>
        </w:trPr>
        <w:tc>
          <w:tcPr>
            <w:tcW w:w="2994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 xml:space="preserve">Raísa Castelo Bessa Nogueira </w:t>
            </w:r>
          </w:p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CLÍNICA INTEGRADA RESTAURADORA (DENTÍSTICA II + PERIODONTIA II)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ODONTOLOGIA </w:t>
            </w:r>
          </w:p>
        </w:tc>
        <w:tc>
          <w:tcPr>
            <w:tcW w:w="2042" w:type="dxa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UNN0370106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NM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A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CF6E4C" w:rsidRPr="00142D7D" w:rsidTr="005E373B">
        <w:trPr>
          <w:trHeight w:hRule="exact" w:val="711"/>
        </w:trPr>
        <w:tc>
          <w:tcPr>
            <w:tcW w:w="2994" w:type="dxa"/>
            <w:shd w:val="clear" w:color="auto" w:fill="auto"/>
            <w:vAlign w:val="center"/>
            <w:hideMark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>Isabelle Cavalcante Feitosa</w:t>
            </w:r>
          </w:p>
          <w:p w:rsidR="00CF6E4C" w:rsidRPr="00142D7D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36" w:type="dxa"/>
            <w:shd w:val="clear" w:color="auto" w:fill="auto"/>
            <w:vAlign w:val="center"/>
            <w:hideMark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CLÍNICA DE ENDODONTIA (ENDODONTIA II) </w:t>
            </w: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ODONTOLOGIA</w:t>
            </w:r>
          </w:p>
        </w:tc>
        <w:tc>
          <w:tcPr>
            <w:tcW w:w="2042" w:type="dxa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UNN0370106NM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A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0D2071" w:rsidRPr="00142D7D" w:rsidTr="005E373B">
        <w:trPr>
          <w:trHeight w:hRule="exact" w:val="711"/>
        </w:trPr>
        <w:tc>
          <w:tcPr>
            <w:tcW w:w="2994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bookmarkStart w:id="0" w:name="_GoBack"/>
            <w:bookmarkEnd w:id="0"/>
            <w:r>
              <w:rPr>
                <w:rFonts w:cs="Calibri"/>
                <w:color w:val="000000"/>
              </w:rPr>
              <w:t>Marcia Arruda Lins</w:t>
            </w:r>
          </w:p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 xml:space="preserve">PRÓTESE LABORATORIAL </w:t>
            </w:r>
          </w:p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ODONTOLOGIA </w:t>
            </w:r>
          </w:p>
        </w:tc>
        <w:tc>
          <w:tcPr>
            <w:tcW w:w="2042" w:type="dxa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UNN037010</w:t>
            </w:r>
            <w:r>
              <w:rPr>
                <w:rFonts w:cs="Calibri"/>
                <w:color w:val="000000"/>
              </w:rPr>
              <w:t>6NNB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 w:rsidR="000D2071" w:rsidRPr="00142D7D" w:rsidTr="005E373B">
        <w:trPr>
          <w:trHeight w:hRule="exact" w:val="711"/>
        </w:trPr>
        <w:tc>
          <w:tcPr>
            <w:tcW w:w="2994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>Marcia Arruda Lins</w:t>
            </w:r>
          </w:p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 xml:space="preserve">PRÓTESE LABORATORIAL </w:t>
            </w:r>
          </w:p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ODONTOLOGIA </w:t>
            </w:r>
          </w:p>
        </w:tc>
        <w:tc>
          <w:tcPr>
            <w:tcW w:w="2042" w:type="dxa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UNN037010</w:t>
            </w:r>
            <w:r>
              <w:rPr>
                <w:rFonts w:cs="Calibri"/>
                <w:color w:val="000000"/>
              </w:rPr>
              <w:t>6NMA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 w:rsidR="000D2071" w:rsidRPr="00142D7D" w:rsidTr="005E373B">
        <w:trPr>
          <w:trHeight w:hRule="exact" w:val="711"/>
        </w:trPr>
        <w:tc>
          <w:tcPr>
            <w:tcW w:w="2994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 xml:space="preserve">Cleyce Rock Garcia Rodrigues </w:t>
            </w:r>
          </w:p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>CLÍNICA DE ATENÇÃO INTEGRAL AO IDOSO</w:t>
            </w:r>
          </w:p>
          <w:p w:rsidR="000D2071" w:rsidRDefault="000D2071" w:rsidP="000D207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ODONTOLOGIA </w:t>
            </w:r>
          </w:p>
        </w:tc>
        <w:tc>
          <w:tcPr>
            <w:tcW w:w="2042" w:type="dxa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UNN0370108N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M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A</w:t>
            </w:r>
          </w:p>
          <w:p w:rsidR="000D2071" w:rsidRDefault="000D2071" w:rsidP="000D20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UNN0370108N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M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B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D2071" w:rsidRDefault="000D2071" w:rsidP="000D20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5E373B" w:rsidRPr="00142D7D" w:rsidTr="005E373B">
        <w:trPr>
          <w:trHeight w:hRule="exact" w:val="711"/>
        </w:trPr>
        <w:tc>
          <w:tcPr>
            <w:tcW w:w="2994" w:type="dxa"/>
            <w:shd w:val="clear" w:color="auto" w:fill="auto"/>
            <w:vAlign w:val="center"/>
          </w:tcPr>
          <w:p w:rsidR="005E373B" w:rsidRDefault="005E373B" w:rsidP="005E373B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>Débora Rosa</w:t>
            </w:r>
          </w:p>
          <w:p w:rsidR="005E373B" w:rsidRDefault="005E373B" w:rsidP="005E37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5E373B" w:rsidRDefault="000D2071" w:rsidP="005E37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ANATOMOFISIOLOGIA GERAL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E373B" w:rsidRDefault="005E373B" w:rsidP="005E3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ODONTOLOGIA </w:t>
            </w:r>
          </w:p>
        </w:tc>
        <w:tc>
          <w:tcPr>
            <w:tcW w:w="2042" w:type="dxa"/>
          </w:tcPr>
          <w:p w:rsidR="005E373B" w:rsidRDefault="000D2071" w:rsidP="005E3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UNN0370102</w:t>
            </w:r>
            <w:r w:rsidR="005E373B">
              <w:rPr>
                <w:rFonts w:ascii="Times New Roman" w:hAnsi="Times New Roman"/>
                <w:color w:val="000000"/>
                <w:lang w:val="pt-BR" w:eastAsia="pt-BR"/>
              </w:rPr>
              <w:t>NNA</w:t>
            </w:r>
          </w:p>
          <w:p w:rsidR="000D2071" w:rsidRDefault="000D2071" w:rsidP="005E3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UNN0370102NMA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E373B" w:rsidRDefault="005E373B" w:rsidP="005E3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CF6E4C" w:rsidRPr="00142D7D" w:rsidTr="005E373B">
        <w:trPr>
          <w:trHeight w:hRule="exact" w:val="711"/>
        </w:trPr>
        <w:tc>
          <w:tcPr>
            <w:tcW w:w="2994" w:type="dxa"/>
            <w:shd w:val="clear" w:color="auto" w:fill="auto"/>
            <w:vAlign w:val="center"/>
          </w:tcPr>
          <w:p w:rsidR="00CF6E4C" w:rsidRDefault="00CF6E4C" w:rsidP="005E37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ARY MESQUITA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CF6E4C" w:rsidRDefault="00CF6E4C" w:rsidP="005E373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CLÍNICA DE ENDODONTIA (ENDODONTIA II)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F6E4C" w:rsidRDefault="00CF6E4C" w:rsidP="005E3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ODONTOLOGIA</w:t>
            </w:r>
          </w:p>
        </w:tc>
        <w:tc>
          <w:tcPr>
            <w:tcW w:w="2042" w:type="dxa"/>
          </w:tcPr>
          <w:p w:rsidR="00CF6E4C" w:rsidRDefault="00CF6E4C" w:rsidP="005E3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UNN0370106NNA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F6E4C" w:rsidRDefault="00CF6E4C" w:rsidP="005E3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CF6E4C" w:rsidRPr="00142D7D" w:rsidTr="005E373B">
        <w:trPr>
          <w:trHeight w:hRule="exact" w:val="711"/>
        </w:trPr>
        <w:tc>
          <w:tcPr>
            <w:tcW w:w="2994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ANTONIO CAETANO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CLÍNICA DE ENDODONTIA (ENDODONTIA II)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ODONTOLOGIA</w:t>
            </w:r>
          </w:p>
        </w:tc>
        <w:tc>
          <w:tcPr>
            <w:tcW w:w="2042" w:type="dxa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UNN0370106NNB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CF6E4C" w:rsidRPr="00142D7D" w:rsidTr="000D2071">
        <w:trPr>
          <w:trHeight w:hRule="exact" w:val="858"/>
        </w:trPr>
        <w:tc>
          <w:tcPr>
            <w:tcW w:w="2994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Juçara Brito Meirelles 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CLÍNICA INTEGRADA RESTAURADORA (DENTÍSTICA II + PERIODONTIA II)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ODONTOLOGIA </w:t>
            </w:r>
          </w:p>
        </w:tc>
        <w:tc>
          <w:tcPr>
            <w:tcW w:w="2042" w:type="dxa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UNN0370106NNA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CF6E4C" w:rsidRPr="00142D7D" w:rsidTr="005E373B">
        <w:trPr>
          <w:trHeight w:hRule="exact" w:val="711"/>
        </w:trPr>
        <w:tc>
          <w:tcPr>
            <w:tcW w:w="2994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 xml:space="preserve">Raísa Castelo Bessa Nogueira </w:t>
            </w:r>
          </w:p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CLÍNICA INTEGRADA RESTAURADORA (DENTÍSTICA II + PERIODONTIA II)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ODONTOLOGIA </w:t>
            </w:r>
          </w:p>
        </w:tc>
        <w:tc>
          <w:tcPr>
            <w:tcW w:w="2042" w:type="dxa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UNN0370106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NNB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CF6E4C" w:rsidRPr="00142D7D" w:rsidTr="005E373B">
        <w:trPr>
          <w:trHeight w:hRule="exact" w:val="711"/>
        </w:trPr>
        <w:tc>
          <w:tcPr>
            <w:tcW w:w="2994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>Wanderleia Monteiro de Souza</w:t>
            </w:r>
          </w:p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>CLÍNICA DE ATENÇÃO INTEGRAL AO IDOSO</w:t>
            </w:r>
          </w:p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ODONTOLOGIA </w:t>
            </w:r>
          </w:p>
        </w:tc>
        <w:tc>
          <w:tcPr>
            <w:tcW w:w="2042" w:type="dxa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UNN0370108NNA</w:t>
            </w:r>
          </w:p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UNN0370108NNB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CF6E4C" w:rsidRPr="00142D7D" w:rsidTr="005E373B">
        <w:trPr>
          <w:trHeight w:hRule="exact" w:val="479"/>
        </w:trPr>
        <w:tc>
          <w:tcPr>
            <w:tcW w:w="2994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>Wanderleia Monteiro de Souza</w:t>
            </w:r>
          </w:p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  <w:lang w:val="pt-BR" w:eastAsia="pt-BR"/>
              </w:rPr>
            </w:pPr>
            <w:r>
              <w:rPr>
                <w:rFonts w:cs="Calibri"/>
                <w:color w:val="000000"/>
              </w:rPr>
              <w:t xml:space="preserve">PRÓTESE LABORATORIAL </w:t>
            </w:r>
          </w:p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ODONTOLOGIA </w:t>
            </w:r>
          </w:p>
        </w:tc>
        <w:tc>
          <w:tcPr>
            <w:tcW w:w="2042" w:type="dxa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UNN0370106NNA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F6E4C" w:rsidRDefault="00CF6E4C" w:rsidP="00CF6E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</w:tbl>
    <w:p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F450BC" w:rsidRDefault="00F450BC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F450BC" w:rsidRDefault="00A302FC" w:rsidP="00F450BC">
      <w:pPr>
        <w:tabs>
          <w:tab w:val="left" w:pos="9030"/>
        </w:tabs>
        <w:jc w:val="right"/>
        <w:rPr>
          <w:rFonts w:ascii="Arial" w:hAnsi="Arial" w:cs="Arial"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EndPr/>
        <w:sdtContent>
          <w:r w:rsidR="00C77A0B">
            <w:rPr>
              <w:rFonts w:ascii="Arial" w:hAnsi="Arial" w:cs="Arial"/>
              <w:b/>
              <w:color w:val="000000"/>
              <w:sz w:val="18"/>
              <w:szCs w:val="18"/>
            </w:rPr>
            <w:t>22</w:t>
          </w:r>
        </w:sdtContent>
      </w:sdt>
      <w:r w:rsidR="00C77A0B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59"/>
          <w:placeholder>
            <w:docPart w:val="88BF550FF377412A9479497BBBA36D65"/>
          </w:placeholder>
        </w:sdtPr>
        <w:sdtEndPr/>
        <w:sdtContent>
          <w:r w:rsidR="00C77A0B">
            <w:rPr>
              <w:rFonts w:ascii="Arial" w:hAnsi="Arial" w:cs="Arial"/>
              <w:b/>
              <w:color w:val="000000"/>
              <w:sz w:val="18"/>
              <w:szCs w:val="18"/>
            </w:rPr>
            <w:t>FEVEREIRO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 xml:space="preserve">de </w:t>
      </w:r>
      <w:r w:rsidR="006728A3">
        <w:rPr>
          <w:rFonts w:ascii="Arial" w:hAnsi="Arial" w:cs="Arial"/>
          <w:color w:val="000000"/>
          <w:sz w:val="18"/>
          <w:szCs w:val="18"/>
        </w:rPr>
        <w:t>20</w:t>
      </w:r>
      <w:r w:rsidR="00C77A0B">
        <w:rPr>
          <w:rFonts w:ascii="Arial" w:hAnsi="Arial" w:cs="Arial"/>
          <w:b/>
          <w:color w:val="000000"/>
          <w:sz w:val="18"/>
          <w:szCs w:val="18"/>
        </w:rPr>
        <w:t>24</w:t>
      </w:r>
    </w:p>
    <w:sectPr w:rsidR="00F450BC" w:rsidSect="006728A3">
      <w:headerReference w:type="default" r:id="rId9"/>
      <w:footerReference w:type="default" r:id="rId10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FC" w:rsidRDefault="00A302FC" w:rsidP="004718D1">
      <w:pPr>
        <w:spacing w:after="0" w:line="240" w:lineRule="auto"/>
      </w:pPr>
      <w:r>
        <w:separator/>
      </w:r>
    </w:p>
  </w:endnote>
  <w:endnote w:type="continuationSeparator" w:id="0">
    <w:p w:rsidR="00A302FC" w:rsidRDefault="00A302FC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0F4220">
              <w:rPr>
                <w:b/>
                <w:noProof/>
              </w:rPr>
              <w:t>2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0F4220">
              <w:rPr>
                <w:b/>
                <w:noProof/>
              </w:rPr>
              <w:t>2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FC" w:rsidRDefault="00A302FC" w:rsidP="004718D1">
      <w:pPr>
        <w:spacing w:after="0" w:line="240" w:lineRule="auto"/>
      </w:pPr>
      <w:r>
        <w:separator/>
      </w:r>
    </w:p>
  </w:footnote>
  <w:footnote w:type="continuationSeparator" w:id="0">
    <w:p w:rsidR="00A302FC" w:rsidRDefault="00A302FC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:rsidTr="00345923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 wp14:anchorId="775C631D" wp14:editId="2E53452D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:rsidTr="00345923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:rsidTr="00345923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B"/>
    <w:rsid w:val="00006765"/>
    <w:rsid w:val="00016907"/>
    <w:rsid w:val="00042F14"/>
    <w:rsid w:val="0004492A"/>
    <w:rsid w:val="000A3FAB"/>
    <w:rsid w:val="000C412B"/>
    <w:rsid w:val="000D2071"/>
    <w:rsid w:val="000F4220"/>
    <w:rsid w:val="001008FA"/>
    <w:rsid w:val="00142D7D"/>
    <w:rsid w:val="001B3301"/>
    <w:rsid w:val="001D0B74"/>
    <w:rsid w:val="001F4606"/>
    <w:rsid w:val="002004A1"/>
    <w:rsid w:val="00213A6E"/>
    <w:rsid w:val="0022063E"/>
    <w:rsid w:val="0024339B"/>
    <w:rsid w:val="0024533C"/>
    <w:rsid w:val="00291A8F"/>
    <w:rsid w:val="002A3A0F"/>
    <w:rsid w:val="002A467B"/>
    <w:rsid w:val="00345923"/>
    <w:rsid w:val="00385735"/>
    <w:rsid w:val="003B4696"/>
    <w:rsid w:val="0041278A"/>
    <w:rsid w:val="004718D1"/>
    <w:rsid w:val="00486E38"/>
    <w:rsid w:val="004E4442"/>
    <w:rsid w:val="00502DCF"/>
    <w:rsid w:val="005124AF"/>
    <w:rsid w:val="0052093D"/>
    <w:rsid w:val="0054367F"/>
    <w:rsid w:val="00553808"/>
    <w:rsid w:val="0057501F"/>
    <w:rsid w:val="00593E82"/>
    <w:rsid w:val="005B5870"/>
    <w:rsid w:val="005C1C1A"/>
    <w:rsid w:val="005E373B"/>
    <w:rsid w:val="00604707"/>
    <w:rsid w:val="006728A3"/>
    <w:rsid w:val="006775D7"/>
    <w:rsid w:val="006A5C93"/>
    <w:rsid w:val="006D45A9"/>
    <w:rsid w:val="006F1957"/>
    <w:rsid w:val="00715D27"/>
    <w:rsid w:val="00721CF0"/>
    <w:rsid w:val="0073280D"/>
    <w:rsid w:val="007842A8"/>
    <w:rsid w:val="007B26F1"/>
    <w:rsid w:val="007B4AFC"/>
    <w:rsid w:val="007E15CF"/>
    <w:rsid w:val="007E548B"/>
    <w:rsid w:val="008335A8"/>
    <w:rsid w:val="00852908"/>
    <w:rsid w:val="00894020"/>
    <w:rsid w:val="008976C7"/>
    <w:rsid w:val="008B41AE"/>
    <w:rsid w:val="00934B59"/>
    <w:rsid w:val="009403FC"/>
    <w:rsid w:val="009C5E2C"/>
    <w:rsid w:val="00A302FC"/>
    <w:rsid w:val="00A3718E"/>
    <w:rsid w:val="00AE0804"/>
    <w:rsid w:val="00AF5181"/>
    <w:rsid w:val="00B140A2"/>
    <w:rsid w:val="00B2283F"/>
    <w:rsid w:val="00B576C8"/>
    <w:rsid w:val="00B9731D"/>
    <w:rsid w:val="00BA0DA8"/>
    <w:rsid w:val="00BB400F"/>
    <w:rsid w:val="00BF3D21"/>
    <w:rsid w:val="00C05B15"/>
    <w:rsid w:val="00C12111"/>
    <w:rsid w:val="00C77A0B"/>
    <w:rsid w:val="00CF6E4C"/>
    <w:rsid w:val="00D14DB0"/>
    <w:rsid w:val="00D76D5B"/>
    <w:rsid w:val="00DC6EED"/>
    <w:rsid w:val="00DF07D2"/>
    <w:rsid w:val="00DF2AFF"/>
    <w:rsid w:val="00DF645B"/>
    <w:rsid w:val="00E075C0"/>
    <w:rsid w:val="00E13A57"/>
    <w:rsid w:val="00E26F64"/>
    <w:rsid w:val="00E27360"/>
    <w:rsid w:val="00E30DBC"/>
    <w:rsid w:val="00ED1331"/>
    <w:rsid w:val="00F12E49"/>
    <w:rsid w:val="00F443BA"/>
    <w:rsid w:val="00F450BC"/>
    <w:rsid w:val="00F6653C"/>
    <w:rsid w:val="00F942A0"/>
    <w:rsid w:val="00FB00E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4FB395"/>
  <w15:docId w15:val="{AF523236-186A-4796-8D41-08A19755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F6E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RDefault="00E83FF9" w:rsidP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8D07D399E5DB425B850ADB6F7ED9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3E790-10E8-4CDE-980A-552ABF0C619D}"/>
      </w:docPartPr>
      <w:docPartBody>
        <w:p w:rsidR="00E83FF9" w:rsidRDefault="00E83FF9" w:rsidP="00E83FF9">
          <w:pPr>
            <w:pStyle w:val="8D07D399E5DB425B850ADB6F7ED973557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</w:t>
          </w:r>
          <w:r>
            <w:rPr>
              <w:rStyle w:val="TextodoEspaoReservado"/>
              <w:i/>
              <w:color w:val="FF0000"/>
              <w:lang w:val="pt-BR"/>
            </w:rPr>
            <w:t>a</w:t>
          </w:r>
          <w:r w:rsidRPr="00E30DBC">
            <w:rPr>
              <w:rStyle w:val="TextodoEspaoReservado"/>
              <w:i/>
              <w:color w:val="FF0000"/>
              <w:lang w:val="pt-BR"/>
            </w:rPr>
            <w:t xml:space="preserve"> </w:t>
          </w:r>
          <w:r>
            <w:rPr>
              <w:rStyle w:val="TextodoEspaoReservado"/>
              <w:i/>
              <w:color w:val="FF0000"/>
              <w:lang w:val="pt-BR"/>
            </w:rPr>
            <w:t>unidade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07C2F7715C124092A82B2DC335B4D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DD061-E1BB-49BC-B714-13510E8F83F7}"/>
      </w:docPartPr>
      <w:docPartBody>
        <w:p w:rsidR="00E83FF9" w:rsidRDefault="00E83FF9" w:rsidP="00E83FF9">
          <w:pPr>
            <w:pStyle w:val="07C2F7715C124092A82B2DC335B4D42D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RDefault="00E83FF9" w:rsidP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88BF550FF377412A9479497BBBA36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0E6D3-9BA2-4135-84F3-0AC93A4FCCE9}"/>
      </w:docPartPr>
      <w:docPartBody>
        <w:p w:rsidR="00E83FF9" w:rsidRDefault="00E83FF9" w:rsidP="00E83FF9">
          <w:pPr>
            <w:pStyle w:val="88BF550FF377412A9479497BBBA36D65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3FF9"/>
    <w:rsid w:val="000765B6"/>
    <w:rsid w:val="000F53F2"/>
    <w:rsid w:val="002B55DE"/>
    <w:rsid w:val="003D557F"/>
    <w:rsid w:val="00643D0A"/>
    <w:rsid w:val="00653B14"/>
    <w:rsid w:val="006D3D0D"/>
    <w:rsid w:val="008957D9"/>
    <w:rsid w:val="008B34C1"/>
    <w:rsid w:val="009C59A3"/>
    <w:rsid w:val="00AB7F98"/>
    <w:rsid w:val="00D46DE4"/>
    <w:rsid w:val="00DD6BE4"/>
    <w:rsid w:val="00E83FF9"/>
    <w:rsid w:val="00F8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BA563-7DC0-45D0-AABC-993E5DE0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subject/>
  <dc:creator>22387</dc:creator>
  <cp:keywords/>
  <dc:description/>
  <cp:lastModifiedBy>Karolinne Dantas Pessoa</cp:lastModifiedBy>
  <cp:revision>2</cp:revision>
  <cp:lastPrinted>2019-04-10T18:20:00Z</cp:lastPrinted>
  <dcterms:created xsi:type="dcterms:W3CDTF">2024-08-15T21:01:00Z</dcterms:created>
  <dcterms:modified xsi:type="dcterms:W3CDTF">2024-08-15T21:01:00Z</dcterms:modified>
</cp:coreProperties>
</file>